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1E82" w14:textId="77777777" w:rsidR="0021729C" w:rsidRDefault="0021729C">
      <w:pPr>
        <w:rPr>
          <w:b/>
          <w:bCs/>
          <w:sz w:val="32"/>
          <w:szCs w:val="32"/>
        </w:rPr>
      </w:pPr>
    </w:p>
    <w:p w14:paraId="77694C84" w14:textId="77777777" w:rsidR="0021729C" w:rsidRDefault="0021729C">
      <w:pPr>
        <w:rPr>
          <w:b/>
          <w:bCs/>
          <w:sz w:val="32"/>
          <w:szCs w:val="32"/>
        </w:rPr>
      </w:pPr>
    </w:p>
    <w:p w14:paraId="147DB92A" w14:textId="77777777" w:rsidR="007C0EEB" w:rsidRDefault="007C0EEB">
      <w:pPr>
        <w:rPr>
          <w:b/>
          <w:bCs/>
          <w:sz w:val="32"/>
          <w:szCs w:val="32"/>
        </w:rPr>
      </w:pPr>
    </w:p>
    <w:p w14:paraId="0C9E4006" w14:textId="083C8317" w:rsidR="00A9090A" w:rsidRPr="002E6550" w:rsidRDefault="002C1734">
      <w:pPr>
        <w:rPr>
          <w:b/>
          <w:bCs/>
          <w:sz w:val="32"/>
          <w:szCs w:val="32"/>
        </w:rPr>
      </w:pPr>
      <w:r w:rsidRPr="002E6550">
        <w:rPr>
          <w:b/>
          <w:bCs/>
          <w:sz w:val="32"/>
          <w:szCs w:val="32"/>
        </w:rPr>
        <w:t xml:space="preserve">Motion till </w:t>
      </w:r>
      <w:proofErr w:type="spellStart"/>
      <w:r w:rsidRPr="002E6550">
        <w:rPr>
          <w:b/>
          <w:bCs/>
          <w:sz w:val="32"/>
          <w:szCs w:val="32"/>
        </w:rPr>
        <w:t>Flykäts</w:t>
      </w:r>
      <w:proofErr w:type="spellEnd"/>
      <w:r w:rsidRPr="002E6550">
        <w:rPr>
          <w:b/>
          <w:bCs/>
          <w:sz w:val="32"/>
          <w:szCs w:val="32"/>
        </w:rPr>
        <w:t xml:space="preserve"> årsmöte våren 2024</w:t>
      </w:r>
    </w:p>
    <w:p w14:paraId="36EEEB0E" w14:textId="77777777" w:rsidR="002C1734" w:rsidRDefault="002C1734"/>
    <w:p w14:paraId="42012373" w14:textId="77777777" w:rsidR="0021729C" w:rsidRDefault="0021729C"/>
    <w:p w14:paraId="01242856" w14:textId="2B69D27B" w:rsidR="002C1734" w:rsidRPr="002E6550" w:rsidRDefault="002C1734">
      <w:pPr>
        <w:rPr>
          <w:b/>
          <w:bCs/>
          <w:sz w:val="24"/>
          <w:szCs w:val="24"/>
        </w:rPr>
      </w:pPr>
      <w:r w:rsidRPr="002E6550">
        <w:rPr>
          <w:b/>
          <w:bCs/>
          <w:sz w:val="24"/>
          <w:szCs w:val="24"/>
        </w:rPr>
        <w:t>Det har kommit till vår kännedom att styrelsen skall lägga fram ett förslag om att ha olika tilldelningar av älg inom skötselområdet. Detta tycker vi är nödvändigt och bra.</w:t>
      </w:r>
    </w:p>
    <w:p w14:paraId="366E098C" w14:textId="3DE5042A" w:rsidR="0021729C" w:rsidRPr="0021729C" w:rsidRDefault="002C1734">
      <w:pPr>
        <w:rPr>
          <w:b/>
          <w:bCs/>
          <w:sz w:val="24"/>
          <w:szCs w:val="24"/>
        </w:rPr>
      </w:pPr>
      <w:r w:rsidRPr="002E6550">
        <w:rPr>
          <w:b/>
          <w:bCs/>
          <w:sz w:val="24"/>
          <w:szCs w:val="24"/>
        </w:rPr>
        <w:t>Vi tycker att det är naturligare att ha tilldelningsgränsen vid E22 som vid slutet av 2024 kommer ha ett viltstängsel längs i stort sett hela sträckan genom skötselområdet. Detta är bättre än att lägga gränsen vid väg 725 där det är mer likartade förhållande på båda sidor om vägen</w:t>
      </w:r>
    </w:p>
    <w:p w14:paraId="2A24EE86" w14:textId="77777777" w:rsidR="0021729C" w:rsidRDefault="0021729C"/>
    <w:p w14:paraId="12FBBBCF" w14:textId="27CDC65D" w:rsidR="002C1734" w:rsidRPr="002E6550" w:rsidRDefault="002C1734">
      <w:pPr>
        <w:rPr>
          <w:b/>
          <w:bCs/>
          <w:sz w:val="28"/>
          <w:szCs w:val="28"/>
        </w:rPr>
      </w:pPr>
      <w:r w:rsidRPr="002E6550">
        <w:rPr>
          <w:b/>
          <w:bCs/>
          <w:sz w:val="28"/>
          <w:szCs w:val="28"/>
        </w:rPr>
        <w:t>Vi hemställer att</w:t>
      </w:r>
    </w:p>
    <w:p w14:paraId="52ADEFB8" w14:textId="586AADB9" w:rsidR="002C1734" w:rsidRDefault="002C1734">
      <w:pPr>
        <w:rPr>
          <w:b/>
          <w:bCs/>
          <w:sz w:val="28"/>
          <w:szCs w:val="28"/>
        </w:rPr>
      </w:pPr>
      <w:r w:rsidRPr="002E6550">
        <w:rPr>
          <w:b/>
          <w:bCs/>
          <w:sz w:val="28"/>
          <w:szCs w:val="28"/>
        </w:rPr>
        <w:t xml:space="preserve">-styrelsen </w:t>
      </w:r>
      <w:r w:rsidR="004B3EA2">
        <w:rPr>
          <w:b/>
          <w:bCs/>
          <w:sz w:val="28"/>
          <w:szCs w:val="28"/>
        </w:rPr>
        <w:t xml:space="preserve">innan beslut </w:t>
      </w:r>
      <w:r w:rsidRPr="002E6550">
        <w:rPr>
          <w:b/>
          <w:bCs/>
          <w:sz w:val="28"/>
          <w:szCs w:val="28"/>
        </w:rPr>
        <w:t>tar fram</w:t>
      </w:r>
      <w:r w:rsidR="004B3EA2">
        <w:rPr>
          <w:b/>
          <w:bCs/>
          <w:sz w:val="28"/>
          <w:szCs w:val="28"/>
        </w:rPr>
        <w:t xml:space="preserve"> och presenterar på årsmötet</w:t>
      </w:r>
      <w:r w:rsidRPr="002E6550">
        <w:rPr>
          <w:b/>
          <w:bCs/>
          <w:sz w:val="28"/>
          <w:szCs w:val="28"/>
        </w:rPr>
        <w:t xml:space="preserve"> motsvarande underlag som man har tagit fram för hela området, norr respektive söder om väg 725 även för </w:t>
      </w:r>
      <w:r w:rsidR="00502FC8" w:rsidRPr="002E6550">
        <w:rPr>
          <w:b/>
          <w:bCs/>
          <w:sz w:val="28"/>
          <w:szCs w:val="28"/>
        </w:rPr>
        <w:t>områdena mellan väg 725 och E22 samt området söder om E22.</w:t>
      </w:r>
    </w:p>
    <w:p w14:paraId="59240235" w14:textId="490B42C2" w:rsidR="00E1711F" w:rsidRPr="002E6550" w:rsidRDefault="00E171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33515B">
        <w:rPr>
          <w:b/>
          <w:bCs/>
          <w:sz w:val="28"/>
          <w:szCs w:val="28"/>
        </w:rPr>
        <w:t xml:space="preserve">mötet beslutar att tilldelningsgränsen läggs </w:t>
      </w:r>
      <w:r w:rsidR="00073FD2">
        <w:rPr>
          <w:b/>
          <w:bCs/>
          <w:sz w:val="28"/>
          <w:szCs w:val="28"/>
        </w:rPr>
        <w:t>vid E22</w:t>
      </w:r>
    </w:p>
    <w:p w14:paraId="37AE3562" w14:textId="77777777" w:rsidR="00502FC8" w:rsidRDefault="00502FC8"/>
    <w:p w14:paraId="67DC1F8F" w14:textId="08A0DDA8" w:rsidR="00502FC8" w:rsidRPr="0021729C" w:rsidRDefault="00502FC8">
      <w:pPr>
        <w:rPr>
          <w:b/>
          <w:bCs/>
        </w:rPr>
      </w:pPr>
      <w:r w:rsidRPr="0021729C">
        <w:rPr>
          <w:b/>
          <w:bCs/>
        </w:rPr>
        <w:t>Fågelmara 2024-02-28</w:t>
      </w:r>
    </w:p>
    <w:p w14:paraId="0553DDFC" w14:textId="234AA29F" w:rsidR="00502FC8" w:rsidRPr="0021729C" w:rsidRDefault="00502FC8">
      <w:pPr>
        <w:rPr>
          <w:b/>
          <w:bCs/>
        </w:rPr>
      </w:pPr>
      <w:r w:rsidRPr="0021729C">
        <w:rPr>
          <w:b/>
          <w:bCs/>
        </w:rPr>
        <w:t>Göran Pettersson- Lars Mattsson</w:t>
      </w:r>
    </w:p>
    <w:sectPr w:rsidR="00502FC8" w:rsidRPr="00217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34"/>
    <w:rsid w:val="00036EAA"/>
    <w:rsid w:val="00073FD2"/>
    <w:rsid w:val="0021729C"/>
    <w:rsid w:val="002C1734"/>
    <w:rsid w:val="002E6550"/>
    <w:rsid w:val="0033515B"/>
    <w:rsid w:val="004B3EA2"/>
    <w:rsid w:val="00502FC8"/>
    <w:rsid w:val="007051C3"/>
    <w:rsid w:val="007C0EEB"/>
    <w:rsid w:val="00A9090A"/>
    <w:rsid w:val="00AB74D2"/>
    <w:rsid w:val="00E1711F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B51C"/>
  <w15:chartTrackingRefBased/>
  <w15:docId w15:val="{F55F9049-138D-4B25-B6FC-EC524D40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Mattsson</dc:creator>
  <cp:keywords/>
  <dc:description/>
  <cp:lastModifiedBy>Bengt Romberg</cp:lastModifiedBy>
  <cp:revision>2</cp:revision>
  <dcterms:created xsi:type="dcterms:W3CDTF">2024-03-24T07:53:00Z</dcterms:created>
  <dcterms:modified xsi:type="dcterms:W3CDTF">2024-03-24T07:53:00Z</dcterms:modified>
</cp:coreProperties>
</file>